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Autospacing="1" w:line="560" w:lineRule="exact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附件二：采购数量</w:t>
      </w:r>
    </w:p>
    <w:p>
      <w:pPr>
        <w:jc w:val="center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专职消防员服装采购数量表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9"/>
        <w:gridCol w:w="4245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序号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品名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短袖体能服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长袖体能服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3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长袖作训服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4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冬作训服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作训大衣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29件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6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春秋备勤服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7</w:t>
            </w:r>
          </w:p>
        </w:tc>
        <w:tc>
          <w:tcPr>
            <w:tcW w:w="4245" w:type="dxa"/>
          </w:tcPr>
          <w:p>
            <w:pPr>
              <w:spacing w:line="360" w:lineRule="exact"/>
              <w:ind w:firstLine="1400" w:firstLineChars="500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夏备勤服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8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编织外腰带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29条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9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作训鞋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10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软胸标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11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软胸徽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12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硬胸徽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13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硬胸标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58个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14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夏作训帽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29顶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15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冬作训帽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29顶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9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16</w:t>
            </w:r>
          </w:p>
        </w:tc>
        <w:tc>
          <w:tcPr>
            <w:tcW w:w="424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消防备勤帽</w:t>
            </w:r>
          </w:p>
        </w:tc>
        <w:tc>
          <w:tcPr>
            <w:tcW w:w="2805" w:type="dxa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29顶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A62F8C"/>
    <w:rsid w:val="0DA62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2021-04-19T07:26:00Z</dcterms:created>
  <dc:creator>来(o^^)o</dc:creator>
  <cp:lastModifiedBy>来(o^^)o</cp:lastModifiedBy>
  <dcterms:modified xsi:type="dcterms:W3CDTF">2021-04-19T07:27:12Z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